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6EC" w:rsidRPr="00FE26EC" w:rsidRDefault="00FE26EC" w:rsidP="00FE26EC">
      <w:pPr>
        <w:pStyle w:val="a4"/>
        <w:ind w:left="6480" w:firstLine="720"/>
        <w:jc w:val="both"/>
        <w:rPr>
          <w:rFonts w:ascii="Times New Roman" w:hAnsi="Times New Roman"/>
          <w:sz w:val="26"/>
          <w:szCs w:val="26"/>
        </w:rPr>
      </w:pPr>
    </w:p>
    <w:p w:rsidR="00FA42F1" w:rsidRPr="00FE26EC" w:rsidRDefault="00FE26EC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ВОПРОСЫ ПО СПЕЦИАЛ</w:t>
      </w:r>
      <w:r w:rsidR="00FA42F1" w:rsidRPr="00FE26EC">
        <w:rPr>
          <w:rFonts w:ascii="Times New Roman" w:hAnsi="Times New Roman"/>
          <w:sz w:val="26"/>
          <w:szCs w:val="26"/>
        </w:rPr>
        <w:t>ИЗАЦИИ</w:t>
      </w:r>
    </w:p>
    <w:p w:rsidR="00FE26EC" w:rsidRDefault="00FA42F1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ЛФК и массаж ПРИ ЗАБОЛЕВАНИЯХ И ПОВРЕЖДЕНИЯХ НЕРВНОЙ СИСТЕМЫ </w:t>
      </w:r>
    </w:p>
    <w:p w:rsidR="00FA42F1" w:rsidRDefault="00FA42F1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>(3 курс, специализация «лечебная физическая культура»)</w:t>
      </w:r>
    </w:p>
    <w:p w:rsidR="00FE26EC" w:rsidRPr="00FE26EC" w:rsidRDefault="00FE26EC" w:rsidP="00FE26EC">
      <w:pPr>
        <w:pStyle w:val="a4"/>
        <w:jc w:val="center"/>
        <w:rPr>
          <w:rFonts w:ascii="Times New Roman" w:hAnsi="Times New Roman"/>
          <w:sz w:val="26"/>
          <w:szCs w:val="26"/>
        </w:rPr>
      </w:pP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1. Характеристика поражений при заболеваниях и повреждениях нервной системы (двигательные, трофические и т.д.), их значение при подборе комплекса ЛФК и массажа.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2. ЛФК и массаж при заболеваниях и повреждениях нервной системы - механизм действия на организм больного. Показания и противопоказания к применению ЛФК и массажа.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3. Периоды при заболеваниях нервной системы и соответствующие им режимы двигательной активности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4. ЛФК и массаж при невритах в различные периоды (лицевой, локтевой, плечевого сплетения). Показания и противопоказания к применению ЛФК и массажа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5. ЛФК и массаж при невритах в различные периоды. Примерная методика и комплекс упражнений по периодам.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6. ЛФК и массаж при радикулитах различной локализации, неврите седалищного нерва. Показания и противопоказания к применению ЛФК и массажа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 xml:space="preserve">7. ЛФК и массаж при радикулитах различной локализации, неврите седалищного нерва. Примерная методика и комплекс упражнений по периодам.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FA42F1" w:rsidRPr="00FE26EC">
        <w:rPr>
          <w:rFonts w:ascii="Times New Roman" w:hAnsi="Times New Roman"/>
          <w:sz w:val="26"/>
          <w:szCs w:val="26"/>
        </w:rPr>
        <w:t xml:space="preserve">. Степени поражения при остеохондрозах позвоночного столба и соответствующие им комплексы ЛФК и массаж. </w:t>
      </w:r>
    </w:p>
    <w:p w:rsidR="00FA42F1" w:rsidRPr="00FE26EC" w:rsidRDefault="00FE26EC" w:rsidP="00FE26EC">
      <w:pPr>
        <w:pStyle w:val="a4"/>
        <w:tabs>
          <w:tab w:val="left" w:pos="284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шейного отдела позвоночника. Восстановление после хирургического лечения. Показания и противопоказания к применению ЛФК и массажа.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>1</w:t>
      </w:r>
      <w:r w:rsidR="00FE26EC">
        <w:rPr>
          <w:rFonts w:ascii="Times New Roman" w:hAnsi="Times New Roman"/>
          <w:sz w:val="26"/>
          <w:szCs w:val="26"/>
        </w:rPr>
        <w:t>0</w:t>
      </w:r>
      <w:r w:rsidRPr="00FE26EC">
        <w:rPr>
          <w:rFonts w:ascii="Times New Roman" w:hAnsi="Times New Roman"/>
          <w:sz w:val="26"/>
          <w:szCs w:val="26"/>
        </w:rPr>
        <w:t xml:space="preserve">. ЛФК и массаж при остеохондрозе шейного отдела позвоночника. Примерная методика и комплекс упражнений.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="00FA42F1" w:rsidRPr="00FE26EC">
        <w:rPr>
          <w:rFonts w:ascii="Times New Roman" w:hAnsi="Times New Roman"/>
          <w:sz w:val="26"/>
          <w:szCs w:val="26"/>
        </w:rPr>
        <w:t>. Шейный остеохондроз. Характеристика основных синдромов (</w:t>
      </w:r>
      <w:proofErr w:type="spellStart"/>
      <w:r w:rsidR="00FA42F1" w:rsidRPr="00FE26EC">
        <w:rPr>
          <w:rFonts w:ascii="Times New Roman" w:hAnsi="Times New Roman"/>
          <w:sz w:val="26"/>
          <w:szCs w:val="26"/>
        </w:rPr>
        <w:t>плечелопаточного</w:t>
      </w:r>
      <w:proofErr w:type="spellEnd"/>
      <w:r w:rsidR="00FA42F1" w:rsidRPr="00FE26EC">
        <w:rPr>
          <w:rFonts w:ascii="Times New Roman" w:hAnsi="Times New Roman"/>
          <w:sz w:val="26"/>
          <w:szCs w:val="26"/>
        </w:rPr>
        <w:t xml:space="preserve">, корешкового, кардиального, </w:t>
      </w:r>
      <w:proofErr w:type="spellStart"/>
      <w:r w:rsidR="00FA42F1" w:rsidRPr="00FE26EC">
        <w:rPr>
          <w:rFonts w:ascii="Times New Roman" w:hAnsi="Times New Roman"/>
          <w:sz w:val="26"/>
          <w:szCs w:val="26"/>
        </w:rPr>
        <w:t>заднепозвоночной</w:t>
      </w:r>
      <w:proofErr w:type="spellEnd"/>
      <w:r w:rsidR="00FA42F1" w:rsidRPr="00FE26EC">
        <w:rPr>
          <w:rFonts w:ascii="Times New Roman" w:hAnsi="Times New Roman"/>
          <w:sz w:val="26"/>
          <w:szCs w:val="26"/>
        </w:rPr>
        <w:t xml:space="preserve"> артерии). ЛФК и массаж при наличии перечисленного синдрома. </w:t>
      </w:r>
    </w:p>
    <w:p w:rsidR="00FA42F1" w:rsidRPr="00FE26EC" w:rsidRDefault="00FE26EC" w:rsidP="00FE26EC">
      <w:pPr>
        <w:pStyle w:val="a4"/>
        <w:tabs>
          <w:tab w:val="left" w:pos="426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поясничного отдела позвоночника. Показания и противопоказания к применению ЛФК и массажа.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поясничного отдела позвоночника. Примерная методика и комплекс упражнений. </w:t>
      </w:r>
    </w:p>
    <w:p w:rsidR="00FA42F1" w:rsidRPr="00FE26EC" w:rsidRDefault="00FA42F1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FE26EC">
        <w:rPr>
          <w:rFonts w:ascii="Times New Roman" w:hAnsi="Times New Roman"/>
          <w:sz w:val="26"/>
          <w:szCs w:val="26"/>
        </w:rPr>
        <w:t>1</w:t>
      </w:r>
      <w:r w:rsidR="00FE26EC">
        <w:rPr>
          <w:rFonts w:ascii="Times New Roman" w:hAnsi="Times New Roman"/>
          <w:sz w:val="26"/>
          <w:szCs w:val="26"/>
        </w:rPr>
        <w:t>4</w:t>
      </w:r>
      <w:r w:rsidRPr="00FE26EC">
        <w:rPr>
          <w:rFonts w:ascii="Times New Roman" w:hAnsi="Times New Roman"/>
          <w:sz w:val="26"/>
          <w:szCs w:val="26"/>
        </w:rPr>
        <w:t>.</w:t>
      </w:r>
      <w:r w:rsidR="00FE26EC">
        <w:rPr>
          <w:rFonts w:ascii="Times New Roman" w:hAnsi="Times New Roman"/>
          <w:sz w:val="26"/>
          <w:szCs w:val="26"/>
        </w:rPr>
        <w:t xml:space="preserve"> </w:t>
      </w:r>
      <w:r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грудного отдела позвоночника. Показания и противопоказания к применению ЛФК и массажа.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ЛФК и массаж при остеохондрозе грудного отдела позвоночника. Примерная методика и комплекс упражнений. </w:t>
      </w:r>
    </w:p>
    <w:p w:rsidR="00FA42F1" w:rsidRPr="00FE26EC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16. ЛФ</w:t>
      </w:r>
      <w:r w:rsidR="00FA42F1" w:rsidRPr="00FE26EC">
        <w:rPr>
          <w:rFonts w:ascii="Times New Roman" w:hAnsi="Times New Roman"/>
          <w:sz w:val="26"/>
          <w:szCs w:val="26"/>
        </w:rPr>
        <w:t xml:space="preserve">К и массаж при поражениях головного мозга - «мозговых катастрофах». Характеристика поражений. Общие положения и специальные упражнения. Показания и противопоказания к применению ЛФК и массажа. </w:t>
      </w:r>
    </w:p>
    <w:p w:rsidR="00FA42F1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17</w:t>
      </w:r>
      <w:r w:rsidR="00FA42F1" w:rsidRPr="00FE26EC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="00FA42F1" w:rsidRPr="00FE26EC">
        <w:rPr>
          <w:rFonts w:ascii="Times New Roman" w:hAnsi="Times New Roman"/>
          <w:sz w:val="26"/>
          <w:szCs w:val="26"/>
        </w:rPr>
        <w:t xml:space="preserve">Комплекс ЛФК и массажные приемы при инсульте в раннем восстановительном периоде. Оценка эффективности воздействия.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18. </w:t>
      </w:r>
      <w:r w:rsidRPr="00751009">
        <w:rPr>
          <w:rFonts w:ascii="Times New Roman" w:hAnsi="Times New Roman"/>
          <w:sz w:val="26"/>
          <w:szCs w:val="26"/>
        </w:rPr>
        <w:t xml:space="preserve">Комплекс ЛФК и массажные приемы при инсульте в позднем восстановительном периоде. Оценка эффективности воздействия. </w:t>
      </w:r>
    </w:p>
    <w:p w:rsidR="00FE26EC" w:rsidRPr="00751009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19</w:t>
      </w:r>
      <w:r w:rsidRPr="00751009">
        <w:rPr>
          <w:rFonts w:ascii="Times New Roman" w:hAnsi="Times New Roman"/>
          <w:sz w:val="26"/>
          <w:szCs w:val="26"/>
        </w:rPr>
        <w:t xml:space="preserve">. Неврозы. Причины возникновения и формы неврозов.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5100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0</w:t>
      </w:r>
      <w:r w:rsidRPr="00751009">
        <w:rPr>
          <w:rFonts w:ascii="Times New Roman" w:hAnsi="Times New Roman"/>
          <w:sz w:val="26"/>
          <w:szCs w:val="26"/>
        </w:rPr>
        <w:t xml:space="preserve">. Нервно-психические расстройства при заболеваниях внутренних органов. ЛФК, массаж. Показания, противопоказания. Примерная методика и комплекс упражнений.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21</w:t>
      </w:r>
      <w:r w:rsidRPr="00751009">
        <w:rPr>
          <w:rFonts w:ascii="Times New Roman" w:hAnsi="Times New Roman"/>
          <w:sz w:val="26"/>
          <w:szCs w:val="26"/>
        </w:rPr>
        <w:t xml:space="preserve">. Механизм действия физических упражнений при неврозах. Роль словесного воздействия в психотерапии.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22</w:t>
      </w:r>
      <w:r w:rsidRPr="00751009">
        <w:rPr>
          <w:rFonts w:ascii="Times New Roman" w:hAnsi="Times New Roman"/>
          <w:sz w:val="26"/>
          <w:szCs w:val="26"/>
        </w:rPr>
        <w:t xml:space="preserve">. Двигательные и дыхательные расстройства при неврозах. Особенности методики применения ЛФК. </w:t>
      </w:r>
    </w:p>
    <w:p w:rsidR="00FE26EC" w:rsidRPr="00751009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23</w:t>
      </w:r>
      <w:r w:rsidRPr="00751009">
        <w:rPr>
          <w:rFonts w:ascii="Times New Roman" w:hAnsi="Times New Roman"/>
          <w:sz w:val="26"/>
          <w:szCs w:val="26"/>
        </w:rPr>
        <w:t xml:space="preserve">. Методика обучения аутотренингу при неврозах.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24</w:t>
      </w:r>
      <w:r w:rsidRPr="00751009">
        <w:rPr>
          <w:rFonts w:ascii="Times New Roman" w:hAnsi="Times New Roman"/>
          <w:sz w:val="26"/>
          <w:szCs w:val="26"/>
        </w:rPr>
        <w:t xml:space="preserve">. Личность и формы ее патологии (астеническая, </w:t>
      </w:r>
      <w:proofErr w:type="spellStart"/>
      <w:r w:rsidRPr="00751009">
        <w:rPr>
          <w:rFonts w:ascii="Times New Roman" w:hAnsi="Times New Roman"/>
          <w:sz w:val="26"/>
          <w:szCs w:val="26"/>
        </w:rPr>
        <w:t>гип</w:t>
      </w:r>
      <w:proofErr w:type="gramStart"/>
      <w:r w:rsidRPr="00751009">
        <w:rPr>
          <w:rFonts w:ascii="Times New Roman" w:hAnsi="Times New Roman"/>
          <w:sz w:val="26"/>
          <w:szCs w:val="26"/>
        </w:rPr>
        <w:t>о</w:t>
      </w:r>
      <w:proofErr w:type="spellEnd"/>
      <w:r w:rsidRPr="00751009">
        <w:rPr>
          <w:rFonts w:ascii="Times New Roman" w:hAnsi="Times New Roman"/>
          <w:sz w:val="26"/>
          <w:szCs w:val="26"/>
        </w:rPr>
        <w:t>-</w:t>
      </w:r>
      <w:proofErr w:type="gramEnd"/>
      <w:r w:rsidRPr="00751009">
        <w:rPr>
          <w:rFonts w:ascii="Times New Roman" w:hAnsi="Times New Roman"/>
          <w:sz w:val="26"/>
          <w:szCs w:val="26"/>
        </w:rPr>
        <w:t xml:space="preserve"> и </w:t>
      </w:r>
      <w:proofErr w:type="spellStart"/>
      <w:r w:rsidRPr="00751009">
        <w:rPr>
          <w:rFonts w:ascii="Times New Roman" w:hAnsi="Times New Roman"/>
          <w:sz w:val="26"/>
          <w:szCs w:val="26"/>
        </w:rPr>
        <w:t>гипертимическая</w:t>
      </w:r>
      <w:proofErr w:type="spellEnd"/>
      <w:r w:rsidRPr="00751009">
        <w:rPr>
          <w:rFonts w:ascii="Times New Roman" w:hAnsi="Times New Roman"/>
          <w:sz w:val="26"/>
          <w:szCs w:val="26"/>
        </w:rPr>
        <w:t xml:space="preserve">, истерическая), их психологическая характеристика.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25</w:t>
      </w:r>
      <w:r w:rsidRPr="00751009">
        <w:rPr>
          <w:rFonts w:ascii="Times New Roman" w:hAnsi="Times New Roman"/>
          <w:sz w:val="26"/>
          <w:szCs w:val="26"/>
        </w:rPr>
        <w:t>.Личность и формы ее патологии (</w:t>
      </w:r>
      <w:proofErr w:type="spellStart"/>
      <w:r w:rsidRPr="00751009">
        <w:rPr>
          <w:rFonts w:ascii="Times New Roman" w:hAnsi="Times New Roman"/>
          <w:sz w:val="26"/>
          <w:szCs w:val="26"/>
        </w:rPr>
        <w:t>эпилептоидная</w:t>
      </w:r>
      <w:proofErr w:type="spellEnd"/>
      <w:r w:rsidRPr="00751009">
        <w:rPr>
          <w:rFonts w:ascii="Times New Roman" w:hAnsi="Times New Roman"/>
          <w:sz w:val="26"/>
          <w:szCs w:val="26"/>
        </w:rPr>
        <w:t xml:space="preserve">, паранойяльная, шизоидная), их психологическая характеристика. </w:t>
      </w:r>
    </w:p>
    <w:p w:rsidR="00FE26EC" w:rsidRPr="00751009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26</w:t>
      </w:r>
      <w:r w:rsidRPr="00751009">
        <w:rPr>
          <w:rFonts w:ascii="Times New Roman" w:hAnsi="Times New Roman"/>
          <w:sz w:val="26"/>
          <w:szCs w:val="26"/>
        </w:rPr>
        <w:t xml:space="preserve">. Значение патологии личности при формировании групп и построении занятий ЛФК.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751009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7</w:t>
      </w:r>
      <w:r w:rsidRPr="00751009">
        <w:rPr>
          <w:rFonts w:ascii="Times New Roman" w:hAnsi="Times New Roman"/>
          <w:sz w:val="26"/>
          <w:szCs w:val="26"/>
        </w:rPr>
        <w:t>. Анатомическая и функциональная характеристика позвоночного столба.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1009">
        <w:rPr>
          <w:rFonts w:ascii="Times New Roman" w:hAnsi="Times New Roman"/>
          <w:sz w:val="26"/>
          <w:szCs w:val="26"/>
        </w:rPr>
        <w:t xml:space="preserve">Изменения в позвоночно-двигательном сегменте в результате остеохондроза.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28</w:t>
      </w:r>
      <w:r w:rsidRPr="00751009">
        <w:rPr>
          <w:rFonts w:ascii="Times New Roman" w:hAnsi="Times New Roman"/>
          <w:sz w:val="26"/>
          <w:szCs w:val="26"/>
        </w:rPr>
        <w:t xml:space="preserve">. Соматические расстройства при неврозах. Характеристика невроза сердца. ЛФК и массаж. Показания и противопоказания к применению ЛФК и массажа.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29</w:t>
      </w:r>
      <w:r w:rsidRPr="00751009">
        <w:rPr>
          <w:rFonts w:ascii="Times New Roman" w:hAnsi="Times New Roman"/>
          <w:sz w:val="26"/>
          <w:szCs w:val="26"/>
        </w:rPr>
        <w:t xml:space="preserve">. Причины возникновения и профилактика остеохондроза. Средства и методы. </w:t>
      </w:r>
      <w:r>
        <w:rPr>
          <w:rFonts w:ascii="Times New Roman" w:hAnsi="Times New Roman"/>
          <w:sz w:val="26"/>
          <w:szCs w:val="26"/>
        </w:rPr>
        <w:t xml:space="preserve"> </w:t>
      </w:r>
      <w:r w:rsidRPr="00751009">
        <w:rPr>
          <w:rFonts w:ascii="Times New Roman" w:hAnsi="Times New Roman"/>
          <w:sz w:val="26"/>
          <w:szCs w:val="26"/>
        </w:rPr>
        <w:t xml:space="preserve">Примерная методика и комплекс упражнений. </w:t>
      </w:r>
    </w:p>
    <w:p w:rsidR="00FE26EC" w:rsidRPr="00751009" w:rsidRDefault="00FE26EC" w:rsidP="00FE26EC">
      <w:pPr>
        <w:pStyle w:val="a4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30</w:t>
      </w:r>
      <w:r w:rsidRPr="00751009">
        <w:rPr>
          <w:rFonts w:ascii="Times New Roman" w:hAnsi="Times New Roman"/>
          <w:sz w:val="26"/>
          <w:szCs w:val="26"/>
        </w:rPr>
        <w:t xml:space="preserve">. Лечение положением в неврологии при двигательных расстройствах. Показания, противопоказания. Примерная методика и комплекс укладок. </w:t>
      </w:r>
    </w:p>
    <w:p w:rsidR="00FE26EC" w:rsidRPr="00FE26EC" w:rsidRDefault="00FE26EC" w:rsidP="00FE26EC">
      <w:pPr>
        <w:pStyle w:val="a4"/>
        <w:jc w:val="both"/>
        <w:rPr>
          <w:rFonts w:ascii="Times New Roman" w:hAnsi="Times New Roman"/>
          <w:sz w:val="26"/>
          <w:szCs w:val="26"/>
        </w:rPr>
      </w:pPr>
    </w:p>
    <w:sectPr w:rsidR="00FE26EC" w:rsidRPr="00FE26EC" w:rsidSect="00460F8E">
      <w:pgSz w:w="11907" w:h="16840"/>
      <w:pgMar w:top="360" w:right="360" w:bottom="360" w:left="36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pplyBreakingRules/>
  </w:compat>
  <w:rsids>
    <w:rsidRoot w:val="006049A4"/>
    <w:rsid w:val="00122560"/>
    <w:rsid w:val="00460F8E"/>
    <w:rsid w:val="006049A4"/>
    <w:rsid w:val="00EE3537"/>
    <w:rsid w:val="00FA42F1"/>
    <w:rsid w:val="00FE2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8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460F8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No Spacing"/>
    <w:uiPriority w:val="1"/>
    <w:qFormat/>
    <w:rsid w:val="00FE26EC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3412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User</cp:lastModifiedBy>
  <cp:revision>3</cp:revision>
  <dcterms:created xsi:type="dcterms:W3CDTF">2011-03-06T09:09:00Z</dcterms:created>
  <dcterms:modified xsi:type="dcterms:W3CDTF">2019-10-01T10:55:00Z</dcterms:modified>
</cp:coreProperties>
</file>